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7621" w:rsidRDefault="005E4505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C671" wp14:editId="286C2BE9">
                <wp:simplePos x="0" y="0"/>
                <wp:positionH relativeFrom="column">
                  <wp:posOffset>2947670</wp:posOffset>
                </wp:positionH>
                <wp:positionV relativeFrom="paragraph">
                  <wp:posOffset>-368935</wp:posOffset>
                </wp:positionV>
                <wp:extent cx="457200" cy="361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60CD9" id="Прямоугольник 2" o:spid="_x0000_s1026" style="position:absolute;margin-left:232.1pt;margin-top:-29.05pt;width:3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" fillcolor="white [3201]" stroked="f" strokeweight="1pt"/>
            </w:pict>
          </mc:Fallback>
        </mc:AlternateContent>
      </w: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ED7621" w:rsidRDefault="00ED7621" w:rsidP="00EE1503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</w:p>
    <w:p w:rsidR="00F534B3" w:rsidRPr="00DE46E4" w:rsidRDefault="003D6883" w:rsidP="00DE46E4">
      <w:pPr>
        <w:shd w:val="clear" w:color="auto" w:fill="FFFFFF"/>
        <w:ind w:left="36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C123B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  <w:t xml:space="preserve">О внесении изменений в приказ </w:t>
      </w:r>
      <w:r w:rsidRPr="009C123B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Свердловской области 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от </w:t>
      </w:r>
      <w:r w:rsidR="00DE46E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30.12.2020</w:t>
      </w:r>
      <w:r w:rsidR="008C4D5A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E46E4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2496</w:t>
      </w:r>
      <w:r w:rsidR="008C4D5A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-п «</w:t>
      </w:r>
      <w:r w:rsidR="00DE46E4" w:rsidRPr="00DE46E4">
        <w:rPr>
          <w:rFonts w:ascii="Liberation Serif" w:hAnsi="Liberation Serif" w:cs="Liberation Serif"/>
          <w:b/>
          <w:i/>
          <w:sz w:val="28"/>
          <w:szCs w:val="28"/>
        </w:rPr>
        <w:t>О совершенствовании маршрутизации</w:t>
      </w:r>
      <w:r w:rsidR="00DE46E4">
        <w:rPr>
          <w:rFonts w:ascii="Liberation Serif" w:hAnsi="Liberation Serif" w:cs="Liberation Serif"/>
          <w:b/>
          <w:i/>
          <w:sz w:val="28"/>
          <w:szCs w:val="28"/>
        </w:rPr>
        <w:t xml:space="preserve"> беременных, рожениц, родильниц </w:t>
      </w:r>
      <w:r w:rsidR="00DE46E4" w:rsidRPr="00DE46E4">
        <w:rPr>
          <w:rFonts w:ascii="Liberation Serif" w:hAnsi="Liberation Serif" w:cs="Liberation Serif"/>
          <w:b/>
          <w:i/>
          <w:sz w:val="28"/>
          <w:szCs w:val="28"/>
        </w:rPr>
        <w:t>на территории Свердловской области</w:t>
      </w:r>
      <w:r w:rsidR="00F534B3" w:rsidRPr="009C123B">
        <w:rPr>
          <w:rFonts w:ascii="Liberation Serif" w:hAnsi="Liberation Serif" w:cs="Liberation Serif"/>
          <w:b/>
          <w:bCs/>
          <w:i/>
          <w:iCs/>
          <w:sz w:val="28"/>
          <w:szCs w:val="28"/>
          <w:lang w:val="ru"/>
        </w:rPr>
        <w:t>»</w:t>
      </w:r>
    </w:p>
    <w:p w:rsidR="008C4D5A" w:rsidRPr="009C123B" w:rsidRDefault="008C4D5A" w:rsidP="00E86767">
      <w:pPr>
        <w:shd w:val="clear" w:color="auto" w:fill="FFFFFF"/>
        <w:ind w:left="36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ED7621" w:rsidRPr="009C123B" w:rsidRDefault="00ED7621" w:rsidP="008C4D5A">
      <w:pPr>
        <w:shd w:val="clear" w:color="auto" w:fill="FFFFFF"/>
        <w:ind w:left="36"/>
        <w:jc w:val="center"/>
        <w:rPr>
          <w:rFonts w:ascii="Liberation Serif" w:hAnsi="Liberation Serif" w:cs="Liberation Serif"/>
          <w:sz w:val="28"/>
          <w:szCs w:val="28"/>
        </w:rPr>
      </w:pPr>
    </w:p>
    <w:p w:rsidR="00DE46E4" w:rsidRPr="009344EB" w:rsidRDefault="00AD6DC4" w:rsidP="009344EB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44EB">
        <w:rPr>
          <w:rFonts w:ascii="Liberation Serif" w:hAnsi="Liberation Serif" w:cs="Liberation Serif"/>
          <w:sz w:val="28"/>
          <w:szCs w:val="28"/>
        </w:rPr>
        <w:t xml:space="preserve">С </w:t>
      </w:r>
      <w:r w:rsidR="00DE46E4" w:rsidRPr="009344EB">
        <w:rPr>
          <w:rFonts w:ascii="Liberation Serif" w:hAnsi="Liberation Serif" w:cs="Liberation Serif"/>
          <w:sz w:val="28"/>
          <w:szCs w:val="28"/>
        </w:rPr>
        <w:t xml:space="preserve">целью дальнейшего совершенствования оказания медицинской помощи беременным, роженицам и родильницам Свердловской области в рамках трехуровневой системы оказания медицинской помощи </w:t>
      </w:r>
    </w:p>
    <w:p w:rsidR="0010118A" w:rsidRPr="009344EB" w:rsidRDefault="00297A4C" w:rsidP="009344EB">
      <w:pPr>
        <w:shd w:val="clear" w:color="auto" w:fill="FFFFFF"/>
        <w:tabs>
          <w:tab w:val="left" w:pos="6000"/>
        </w:tabs>
        <w:ind w:firstLine="709"/>
        <w:jc w:val="both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9344EB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ПРИКАЗЫВАЮ:</w:t>
      </w:r>
    </w:p>
    <w:p w:rsidR="005E4505" w:rsidRDefault="005E4505" w:rsidP="009344EB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в </w:t>
      </w:r>
      <w:r w:rsidRP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 («Официальный интернет-портал правовой информации Свердловской области» (www.pravo.gov66.ru, 2021, 9 февраля, № 29209) с изменениями, внесенными приказами Министерства здравоохранения Свердловской области от 07.04.2022 № 724-п, от 06.12.2022 № 2795-п, от 18.07.2023 № 1647-п, от 30.08.2023 № 2013-п (далее – приказ от 30.12.2020 № 2496-п)</w:t>
      </w:r>
      <w:r w:rsidR="00593354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следующее изменение:</w:t>
      </w:r>
    </w:p>
    <w:p w:rsidR="005E4505" w:rsidRDefault="005E4505" w:rsidP="005E4505">
      <w:pPr>
        <w:ind w:left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подпункт 3 пункта 1 после слов</w:t>
      </w:r>
      <w:r w:rsidR="00BC1D2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а</w:t>
      </w:r>
      <w:r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«беременных» дополнить словом «женщин».</w:t>
      </w:r>
    </w:p>
    <w:p w:rsidR="002E663E" w:rsidRPr="009344EB" w:rsidRDefault="00D778C7" w:rsidP="009344EB">
      <w:pPr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</w:pPr>
      <w:r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</w:t>
      </w:r>
      <w:r w:rsidR="00826E01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в </w:t>
      </w:r>
      <w:r w:rsid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м</w:t>
      </w:r>
      <w:r w:rsidR="00826E01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аршрутизацию беременных женщин, рожениц и родильниц на</w:t>
      </w:r>
      <w:r w:rsid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 </w:t>
      </w:r>
      <w:r w:rsidR="00826E01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стационарном этапе</w:t>
      </w:r>
      <w:r w:rsidR="00BC1D2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</w:t>
      </w:r>
      <w:r w:rsidR="00826E01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утвержденную приказом </w:t>
      </w:r>
      <w:r w:rsidR="00DE46E4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от 30.12.2020 № 2496-п</w:t>
      </w:r>
      <w:r w:rsidR="005E4505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,</w:t>
      </w:r>
      <w:r w:rsidR="00DE46E4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9344EB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следующ</w:t>
      </w:r>
      <w:r w:rsidR="00BA7D27" w:rsidRPr="009344EB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>и</w:t>
      </w:r>
      <w:r w:rsidR="002010B8" w:rsidRPr="009344EB">
        <w:rPr>
          <w:rFonts w:ascii="Liberation Serif" w:hAnsi="Liberation Serif" w:cs="Liberation Serif"/>
          <w:bCs/>
          <w:iCs/>
          <w:spacing w:val="-3"/>
          <w:sz w:val="28"/>
          <w:szCs w:val="28"/>
          <w:shd w:val="clear" w:color="auto" w:fill="FFFFFF"/>
        </w:rPr>
        <w:t xml:space="preserve">е </w:t>
      </w:r>
      <w:r w:rsidR="002010B8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изменени</w:t>
      </w:r>
      <w:r w:rsidR="00BA7D27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>я</w:t>
      </w:r>
      <w:r w:rsidR="002010B8" w:rsidRPr="009344EB">
        <w:rPr>
          <w:rFonts w:ascii="Liberation Serif" w:hAnsi="Liberation Serif" w:cs="Liberation Serif"/>
          <w:bCs/>
          <w:iCs/>
          <w:color w:val="000000" w:themeColor="text1"/>
          <w:spacing w:val="-3"/>
          <w:sz w:val="28"/>
          <w:szCs w:val="28"/>
          <w:shd w:val="clear" w:color="auto" w:fill="FFFFFF"/>
        </w:rPr>
        <w:t xml:space="preserve">: </w:t>
      </w:r>
    </w:p>
    <w:p w:rsidR="00826E01" w:rsidRPr="009344EB" w:rsidRDefault="00826E01" w:rsidP="009344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44EB">
        <w:rPr>
          <w:rFonts w:ascii="Liberation Serif" w:hAnsi="Liberation Serif" w:cs="Liberation Serif"/>
          <w:sz w:val="28"/>
          <w:szCs w:val="28"/>
        </w:rPr>
        <w:t>1)</w:t>
      </w:r>
      <w:r w:rsidRPr="009344EB">
        <w:rPr>
          <w:rFonts w:ascii="Liberation Serif" w:hAnsi="Liberation Serif" w:cs="Liberation Serif"/>
          <w:sz w:val="28"/>
          <w:szCs w:val="28"/>
        </w:rPr>
        <w:tab/>
        <w:t>пункт 9 дополнить абзацем следующего содержания:</w:t>
      </w:r>
    </w:p>
    <w:p w:rsidR="00826E01" w:rsidRPr="009344EB" w:rsidRDefault="00826E01" w:rsidP="009344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44EB">
        <w:rPr>
          <w:rFonts w:ascii="Liberation Serif" w:hAnsi="Liberation Serif" w:cs="Liberation Serif"/>
          <w:sz w:val="28"/>
          <w:szCs w:val="28"/>
        </w:rPr>
        <w:t>«заболевания сердечно-сосудистой системы (ревматические и врожденные пороки сердца вне зависимости от степени недостаточности кровообращения), кроме жительниц г. Екатеринбурга</w:t>
      </w:r>
      <w:r w:rsidR="005E4505">
        <w:rPr>
          <w:rFonts w:ascii="Liberation Serif" w:hAnsi="Liberation Serif" w:cs="Liberation Serif"/>
          <w:sz w:val="28"/>
          <w:szCs w:val="28"/>
        </w:rPr>
        <w:t>.</w:t>
      </w:r>
      <w:r w:rsidRPr="009344EB">
        <w:rPr>
          <w:rFonts w:ascii="Liberation Serif" w:hAnsi="Liberation Serif" w:cs="Liberation Serif"/>
          <w:sz w:val="28"/>
          <w:szCs w:val="28"/>
        </w:rPr>
        <w:t>»</w:t>
      </w:r>
      <w:r w:rsidR="005E4505">
        <w:rPr>
          <w:rFonts w:ascii="Liberation Serif" w:hAnsi="Liberation Serif" w:cs="Liberation Serif"/>
          <w:sz w:val="28"/>
          <w:szCs w:val="28"/>
        </w:rPr>
        <w:t>;</w:t>
      </w:r>
    </w:p>
    <w:p w:rsidR="00273A41" w:rsidRPr="009344EB" w:rsidRDefault="00826E01" w:rsidP="009344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44EB">
        <w:rPr>
          <w:rFonts w:ascii="Liberation Serif" w:hAnsi="Liberation Serif" w:cs="Liberation Serif"/>
          <w:sz w:val="28"/>
          <w:szCs w:val="28"/>
        </w:rPr>
        <w:t>2)</w:t>
      </w:r>
      <w:r w:rsidRPr="009344EB">
        <w:rPr>
          <w:rFonts w:ascii="Liberation Serif" w:hAnsi="Liberation Serif" w:cs="Liberation Serif"/>
          <w:sz w:val="28"/>
          <w:szCs w:val="28"/>
        </w:rPr>
        <w:tab/>
        <w:t xml:space="preserve">в пункте 13 абзац </w:t>
      </w:r>
      <w:r w:rsidR="005E4505">
        <w:rPr>
          <w:rFonts w:ascii="Liberation Serif" w:hAnsi="Liberation Serif" w:cs="Liberation Serif"/>
          <w:sz w:val="28"/>
          <w:szCs w:val="28"/>
        </w:rPr>
        <w:t>десятый</w:t>
      </w:r>
      <w:r w:rsidRPr="009344EB">
        <w:rPr>
          <w:rFonts w:ascii="Liberation Serif" w:hAnsi="Liberation Serif" w:cs="Liberation Serif"/>
          <w:sz w:val="28"/>
          <w:szCs w:val="28"/>
        </w:rPr>
        <w:t xml:space="preserve"> «заболевания сердечно-сосудистой системы (ревматические и врожденные пороки сердца вне зависимости от степени недостаточности кровообращения» признать утратившим силу.</w:t>
      </w:r>
    </w:p>
    <w:p w:rsidR="009344EB" w:rsidRPr="009344EB" w:rsidRDefault="00593354" w:rsidP="009344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344EB" w:rsidRPr="009344EB">
        <w:rPr>
          <w:rFonts w:ascii="Liberation Serif" w:hAnsi="Liberation Serif" w:cs="Liberation Serif"/>
          <w:sz w:val="28"/>
          <w:szCs w:val="28"/>
        </w:rPr>
        <w:t>. Главному врачу ГАУЗ СО «Областная детская клиническая больница» О.Ю. Аверьянову обеспечить исполнение маршрутизации в соответствии с</w:t>
      </w:r>
      <w:r w:rsidR="005E4505">
        <w:rPr>
          <w:rFonts w:ascii="Liberation Serif" w:hAnsi="Liberation Serif" w:cs="Liberation Serif"/>
          <w:sz w:val="28"/>
          <w:szCs w:val="28"/>
        </w:rPr>
        <w:t> </w:t>
      </w:r>
      <w:r w:rsidR="009344EB" w:rsidRPr="009344EB">
        <w:rPr>
          <w:rFonts w:ascii="Liberation Serif" w:hAnsi="Liberation Serif" w:cs="Liberation Serif"/>
          <w:sz w:val="28"/>
          <w:szCs w:val="28"/>
        </w:rPr>
        <w:t>настоящим приказом.</w:t>
      </w:r>
    </w:p>
    <w:p w:rsidR="009344EB" w:rsidRPr="005E4505" w:rsidRDefault="00593354" w:rsidP="005E450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344EB" w:rsidRPr="009344EB">
        <w:rPr>
          <w:rFonts w:ascii="Liberation Serif" w:hAnsi="Liberation Serif" w:cs="Liberation Serif"/>
          <w:sz w:val="28"/>
          <w:szCs w:val="28"/>
        </w:rPr>
        <w:t xml:space="preserve">. Рекомендовать директору ФГБУ «НИИ ОММ» Министерства здравоохранения Российской Федерации Г.Б. Мальгиной принять к исполнению </w:t>
      </w:r>
      <w:r w:rsidR="009344EB" w:rsidRPr="005E4505">
        <w:rPr>
          <w:rFonts w:ascii="Liberation Serif" w:hAnsi="Liberation Serif" w:cs="Liberation Serif"/>
          <w:sz w:val="28"/>
          <w:szCs w:val="28"/>
        </w:rPr>
        <w:t>настоящий приказ в части, касающейся подразделений института.</w:t>
      </w:r>
    </w:p>
    <w:p w:rsidR="005E4505" w:rsidRPr="005E4505" w:rsidRDefault="00593354" w:rsidP="005E4505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5E4505" w:rsidRPr="005E4505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</w:t>
      </w:r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5E4505" w:rsidRPr="005E4505">
        <w:rPr>
          <w:rFonts w:ascii="Liberation Serif" w:hAnsi="Liberation Serif" w:cs="Liberation Serif"/>
          <w:sz w:val="28"/>
          <w:szCs w:val="28"/>
        </w:rPr>
        <w:t>.</w:t>
      </w:r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pravo</w:t>
      </w:r>
      <w:r w:rsidR="005E4505" w:rsidRPr="005E4505">
        <w:rPr>
          <w:rFonts w:ascii="Liberation Serif" w:hAnsi="Liberation Serif" w:cs="Liberation Serif"/>
          <w:sz w:val="28"/>
          <w:szCs w:val="28"/>
        </w:rPr>
        <w:t>.</w:t>
      </w:r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gov</w:t>
      </w:r>
      <w:r w:rsidR="005E4505" w:rsidRPr="005E4505">
        <w:rPr>
          <w:rFonts w:ascii="Liberation Serif" w:hAnsi="Liberation Serif" w:cs="Liberation Serif"/>
          <w:sz w:val="28"/>
          <w:szCs w:val="28"/>
        </w:rPr>
        <w:t>66.</w:t>
      </w:r>
      <w:r w:rsidR="005E4505" w:rsidRPr="005E4505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5E4505" w:rsidRPr="005E4505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5E4505" w:rsidRPr="005E4505" w:rsidRDefault="00593354" w:rsidP="005E4505">
      <w:pPr>
        <w:ind w:left="-1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5E4505" w:rsidRPr="005E4505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826E01" w:rsidRPr="009344EB" w:rsidRDefault="00593354" w:rsidP="009344E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7</w:t>
      </w:r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. Контроль за исполнение</w:t>
      </w:r>
      <w:r w:rsidR="009344EB">
        <w:rPr>
          <w:rFonts w:ascii="Liberation Serif" w:eastAsia="Calibri" w:hAnsi="Liberation Serif" w:cs="Liberation Serif"/>
          <w:bCs/>
          <w:sz w:val="28"/>
          <w:szCs w:val="28"/>
        </w:rPr>
        <w:t xml:space="preserve">м настоящего приказа возложить </w:t>
      </w:r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на Заместителя Министра здраво</w:t>
      </w:r>
      <w:r w:rsidR="009344EB">
        <w:rPr>
          <w:rFonts w:ascii="Liberation Serif" w:eastAsia="Calibri" w:hAnsi="Liberation Serif" w:cs="Liberation Serif"/>
          <w:bCs/>
          <w:sz w:val="28"/>
          <w:szCs w:val="28"/>
        </w:rPr>
        <w:t xml:space="preserve">охранения Свердловской области </w:t>
      </w:r>
      <w:r w:rsidR="009344EB" w:rsidRPr="009344EB">
        <w:rPr>
          <w:rFonts w:ascii="Liberation Serif" w:eastAsia="Calibri" w:hAnsi="Liberation Serif" w:cs="Liberation Serif"/>
          <w:bCs/>
          <w:sz w:val="28"/>
          <w:szCs w:val="28"/>
        </w:rPr>
        <w:t>Е.А. Чадову.</w:t>
      </w:r>
    </w:p>
    <w:p w:rsidR="00826E01" w:rsidRPr="00593354" w:rsidRDefault="00826E01" w:rsidP="009344E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826E01" w:rsidRDefault="00826E01" w:rsidP="009344EB">
      <w:pPr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93354" w:rsidRPr="00593354" w:rsidRDefault="00593354" w:rsidP="009344EB">
      <w:pPr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Министр                                                                                                         А.А. Карлов</w:t>
      </w:r>
    </w:p>
    <w:p w:rsidR="005E4505" w:rsidRDefault="005E4505">
      <w:pPr>
        <w:suppressAutoHyphens w:val="0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br w:type="page"/>
      </w:r>
    </w:p>
    <w:p w:rsidR="00826E01" w:rsidRDefault="00826E01" w:rsidP="009344EB">
      <w:pPr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С О Г Л А СО В А Н И Е</w:t>
      </w:r>
    </w:p>
    <w:p w:rsidR="00ED7621" w:rsidRDefault="00297A4C">
      <w:pPr>
        <w:ind w:left="36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>
        <w:rPr>
          <w:rFonts w:ascii="Liberation Serif" w:eastAsia="Calibri" w:hAnsi="Liberation Serif" w:cs="Liberation Serif"/>
          <w:b/>
          <w:bCs/>
          <w:sz w:val="26"/>
          <w:szCs w:val="26"/>
        </w:rPr>
        <w:t>проекта приказа Министерства здравоохранения Свердловской области</w:t>
      </w:r>
    </w:p>
    <w:p w:rsidR="00ED7621" w:rsidRDefault="00ED7621">
      <w:pPr>
        <w:shd w:val="clear" w:color="auto" w:fill="FFFFFF"/>
        <w:ind w:left="36"/>
        <w:jc w:val="center"/>
      </w:pPr>
    </w:p>
    <w:p w:rsidR="00ED7621" w:rsidRDefault="00ED7621">
      <w:pPr>
        <w:shd w:val="clear" w:color="auto" w:fill="FFFFFF"/>
        <w:ind w:left="36"/>
        <w:jc w:val="center"/>
      </w:pPr>
    </w:p>
    <w:p w:rsidR="00ED7621" w:rsidRDefault="00DE528B" w:rsidP="00DE528B">
      <w:pPr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</w:pPr>
      <w:r w:rsidRPr="00DE528B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7"/>
          <w:szCs w:val="27"/>
          <w:shd w:val="clear" w:color="auto" w:fill="FFFFFF"/>
        </w:rPr>
        <w:t>О внесении изменений в приказ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</w:t>
      </w:r>
    </w:p>
    <w:p w:rsidR="00DE528B" w:rsidRDefault="00DE528B" w:rsidP="00DE528B">
      <w:pPr>
        <w:jc w:val="center"/>
        <w:rPr>
          <w:rFonts w:ascii="Liberation Serif" w:eastAsia="Calibri" w:hAnsi="Liberation Serif" w:cs="Liberation Serif"/>
          <w:b/>
          <w:bCs/>
          <w:i/>
          <w:iCs/>
          <w:szCs w:val="2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12"/>
        <w:gridCol w:w="1307"/>
        <w:gridCol w:w="1177"/>
        <w:gridCol w:w="1282"/>
      </w:tblGrid>
      <w:tr w:rsidR="00ED7621">
        <w:trPr>
          <w:trHeight w:val="698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Сроки и результаты согласования</w:t>
            </w:r>
          </w:p>
        </w:tc>
      </w:tr>
      <w:tr w:rsidR="00ED7621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 поступ-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ления на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Дата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согласо</w:t>
            </w:r>
          </w:p>
          <w:p w:rsidR="00ED7621" w:rsidRDefault="00297A4C">
            <w:pPr>
              <w:tabs>
                <w:tab w:val="left" w:pos="4536"/>
              </w:tabs>
              <w:ind w:left="36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вания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keepNext/>
              <w:ind w:left="36"/>
              <w:jc w:val="center"/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kern w:val="3"/>
                <w:sz w:val="24"/>
                <w:szCs w:val="24"/>
              </w:rPr>
              <w:t>Замечания и подпись</w:t>
            </w:r>
          </w:p>
        </w:tc>
      </w:tr>
      <w:tr w:rsidR="00B6781C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Заместитель Министра</w:t>
            </w:r>
          </w:p>
          <w:p w:rsidR="00B6781C" w:rsidRDefault="00B6781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Чадова Е.А.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781C" w:rsidRDefault="00B6781C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Савельева Е.В.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юридического отдела</w:t>
            </w:r>
          </w:p>
          <w:p w:rsidR="00ED7621" w:rsidRDefault="00ED7621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Белошевич С.О.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ED7621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297A4C">
            <w:pPr>
              <w:tabs>
                <w:tab w:val="left" w:pos="4536"/>
              </w:tabs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Степанова З.Ф.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7621" w:rsidRDefault="00ED7621">
            <w:pPr>
              <w:tabs>
                <w:tab w:val="left" w:pos="4536"/>
              </w:tabs>
              <w:ind w:left="3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ED7621" w:rsidRDefault="00ED7621">
      <w:pPr>
        <w:ind w:left="36"/>
        <w:rPr>
          <w:rFonts w:ascii="Liberation Serif" w:eastAsia="Calibri" w:hAnsi="Liberation Serif" w:cs="Liberation Serif"/>
        </w:rPr>
      </w:pPr>
    </w:p>
    <w:p w:rsidR="00ED7621" w:rsidRDefault="00297A4C">
      <w:pPr>
        <w:ind w:left="36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Исполнитель: Кузнецова А.М., тел. 312-00-03, доб. 849</w:t>
      </w:r>
    </w:p>
    <w:p w:rsidR="00ED7621" w:rsidRDefault="00ED7621">
      <w:pPr>
        <w:ind w:left="36"/>
        <w:rPr>
          <w:rFonts w:ascii="Liberation Serif" w:eastAsia="Calibri" w:hAnsi="Liberation Serif" w:cs="Liberation Serif"/>
          <w:sz w:val="24"/>
          <w:szCs w:val="24"/>
        </w:rPr>
      </w:pPr>
    </w:p>
    <w:p w:rsidR="00ED7621" w:rsidRDefault="00297A4C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 xml:space="preserve">СПИСОК РАССЫЛКИ: </w:t>
      </w:r>
    </w:p>
    <w:p w:rsidR="00ED7621" w:rsidRDefault="00ED7621">
      <w:pPr>
        <w:tabs>
          <w:tab w:val="left" w:pos="4536"/>
        </w:tabs>
        <w:suppressAutoHyphens w:val="0"/>
        <w:overflowPunct w:val="0"/>
        <w:autoSpaceDE w:val="0"/>
        <w:jc w:val="both"/>
        <w:textAlignment w:val="auto"/>
        <w:rPr>
          <w:rFonts w:ascii="Liberation Serif" w:eastAsia="Calibri" w:hAnsi="Liberation Serif"/>
          <w:sz w:val="24"/>
        </w:rPr>
      </w:pP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во все медицинские организации Свердловской области,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ГАУЗ СО «Областная детская клиническая больница», </w:t>
      </w:r>
    </w:p>
    <w:p w:rsidR="00ED7621" w:rsidRDefault="00297A4C">
      <w:pPr>
        <w:suppressAutoHyphens w:val="0"/>
        <w:overflowPunct w:val="0"/>
        <w:autoSpaceDE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ГАУЗ СО «ТЦМК»</w:t>
      </w:r>
    </w:p>
    <w:p w:rsidR="00ED7621" w:rsidRDefault="00DE528B">
      <w:pPr>
        <w:ind w:left="36"/>
        <w:rPr>
          <w:rFonts w:ascii="Liberation Serif" w:hAnsi="Liberation Serif" w:cs="Liberation Serif"/>
          <w:sz w:val="22"/>
          <w:szCs w:val="22"/>
        </w:rPr>
      </w:pPr>
      <w:r w:rsidRPr="00DE528B">
        <w:rPr>
          <w:rFonts w:ascii="Liberation Serif" w:hAnsi="Liberation Serif" w:cs="Liberation Serif"/>
          <w:sz w:val="22"/>
          <w:szCs w:val="22"/>
        </w:rPr>
        <w:t>ФГБУ «НИИ ОММ» Министерства здравоохранения Российской Федерации</w:t>
      </w:r>
    </w:p>
    <w:sectPr w:rsidR="00ED7621" w:rsidSect="005E4505">
      <w:headerReference w:type="default" r:id="rId8"/>
      <w:headerReference w:type="first" r:id="rId9"/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37" w:rsidRDefault="00A64237">
      <w:r>
        <w:separator/>
      </w:r>
    </w:p>
  </w:endnote>
  <w:endnote w:type="continuationSeparator" w:id="0">
    <w:p w:rsidR="00A64237" w:rsidRDefault="00A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37" w:rsidRDefault="00A64237">
      <w:r>
        <w:rPr>
          <w:color w:val="000000"/>
        </w:rPr>
        <w:separator/>
      </w:r>
    </w:p>
  </w:footnote>
  <w:footnote w:type="continuationSeparator" w:id="0">
    <w:p w:rsidR="00A64237" w:rsidRDefault="00A6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A64237">
      <w:rPr>
        <w:rFonts w:ascii="Liberation Serif" w:hAnsi="Liberation Serif" w:cs="Liberation Serif"/>
        <w:noProof/>
        <w:sz w:val="24"/>
        <w:szCs w:val="24"/>
      </w:rPr>
      <w:t>1</w:t>
    </w:r>
    <w:r>
      <w:rPr>
        <w:rFonts w:ascii="Liberation Serif" w:hAnsi="Liberation Serif" w:cs="Liberation Serif"/>
        <w:sz w:val="24"/>
        <w:szCs w:val="24"/>
      </w:rPr>
      <w:fldChar w:fldCharType="end"/>
    </w:r>
  </w:p>
  <w:p w:rsidR="00324D08" w:rsidRDefault="00324D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08" w:rsidRDefault="00297A4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5E4505">
      <w:rPr>
        <w:noProof/>
      </w:rPr>
      <w:t>1</w:t>
    </w:r>
    <w:r>
      <w:fldChar w:fldCharType="end"/>
    </w:r>
  </w:p>
  <w:p w:rsidR="00324D08" w:rsidRDefault="00324D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97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4A3"/>
    <w:multiLevelType w:val="hybridMultilevel"/>
    <w:tmpl w:val="3914FC5E"/>
    <w:lvl w:ilvl="0" w:tplc="94EE0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6380D"/>
    <w:multiLevelType w:val="hybridMultilevel"/>
    <w:tmpl w:val="D7C8CF0A"/>
    <w:lvl w:ilvl="0" w:tplc="80BC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00405"/>
    <w:multiLevelType w:val="hybridMultilevel"/>
    <w:tmpl w:val="485ECA32"/>
    <w:lvl w:ilvl="0" w:tplc="1D189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D04243"/>
    <w:multiLevelType w:val="multilevel"/>
    <w:tmpl w:val="A19ED398"/>
    <w:lvl w:ilvl="0">
      <w:start w:val="1"/>
      <w:numFmt w:val="decimal"/>
      <w:lvlText w:val="%1."/>
      <w:lvlJc w:val="left"/>
      <w:pPr>
        <w:ind w:left="1380" w:hanging="675"/>
      </w:pPr>
    </w:lvl>
    <w:lvl w:ilvl="1">
      <w:start w:val="1"/>
      <w:numFmt w:val="decimal"/>
      <w:lvlText w:val="%2)"/>
      <w:lvlJc w:val="left"/>
      <w:pPr>
        <w:ind w:left="958" w:hanging="390"/>
      </w:pPr>
      <w:rPr>
        <w:rFonts w:ascii="Liberation Serif" w:eastAsia="Times New Roman" w:hAnsi="Liberation Serif" w:cs="Liberation Serif"/>
        <w:sz w:val="28"/>
        <w:szCs w:val="28"/>
      </w:r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6014D5"/>
    <w:multiLevelType w:val="hybridMultilevel"/>
    <w:tmpl w:val="F43093A4"/>
    <w:lvl w:ilvl="0" w:tplc="E3164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304D0"/>
    <w:multiLevelType w:val="hybridMultilevel"/>
    <w:tmpl w:val="77F0D7DE"/>
    <w:lvl w:ilvl="0" w:tplc="20E65BC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6861372"/>
    <w:multiLevelType w:val="hybridMultilevel"/>
    <w:tmpl w:val="64C68978"/>
    <w:lvl w:ilvl="0" w:tplc="2410060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D53F6"/>
    <w:multiLevelType w:val="multilevel"/>
    <w:tmpl w:val="FA54FA36"/>
    <w:lvl w:ilvl="0">
      <w:start w:val="1"/>
      <w:numFmt w:val="decimal"/>
      <w:lvlText w:val="%1."/>
      <w:lvlJc w:val="left"/>
      <w:pPr>
        <w:ind w:left="122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720"/>
      </w:pPr>
      <w:rPr>
        <w:rFonts w:ascii="Liberation Serif" w:hAnsi="Liberation Serif" w:cs="Liberation Serif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ascii="Liberation Serif" w:hAnsi="Liberation Serif" w:cs="Liberation Serif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3265" w:hanging="1080"/>
      </w:pPr>
      <w:rPr>
        <w:rFonts w:ascii="Liberation Serif" w:hAnsi="Liberation Serif" w:cs="Liberation Serif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ascii="Liberation Serif" w:hAnsi="Liberation Serif" w:cs="Liberation Serif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4585" w:hanging="1440"/>
      </w:pPr>
      <w:rPr>
        <w:rFonts w:ascii="Liberation Serif" w:hAnsi="Liberation Serif" w:cs="Liberation Serif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5425" w:hanging="1800"/>
      </w:pPr>
      <w:rPr>
        <w:rFonts w:ascii="Liberation Serif" w:hAnsi="Liberation Serif" w:cs="Liberation Serif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5905" w:hanging="1800"/>
      </w:pPr>
      <w:rPr>
        <w:rFonts w:ascii="Liberation Serif" w:hAnsi="Liberation Serif" w:cs="Liberation Serif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745" w:hanging="2160"/>
      </w:pPr>
      <w:rPr>
        <w:rFonts w:ascii="Liberation Serif" w:hAnsi="Liberation Serif" w:cs="Liberation Serif" w:hint="default"/>
        <w:color w:val="auto"/>
        <w:sz w:val="28"/>
      </w:rPr>
    </w:lvl>
  </w:abstractNum>
  <w:abstractNum w:abstractNumId="9" w15:restartNumberingAfterBreak="0">
    <w:nsid w:val="35D97B96"/>
    <w:multiLevelType w:val="hybridMultilevel"/>
    <w:tmpl w:val="CD889888"/>
    <w:lvl w:ilvl="0" w:tplc="25A0D7C8">
      <w:start w:val="1"/>
      <w:numFmt w:val="decimal"/>
      <w:lvlText w:val="%1)"/>
      <w:lvlJc w:val="left"/>
      <w:pPr>
        <w:ind w:left="1585" w:hanging="360"/>
      </w:pPr>
      <w:rPr>
        <w:rFonts w:ascii="Liberation Serif" w:hAnsi="Liberation Serif" w:cs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" w15:restartNumberingAfterBreak="0">
    <w:nsid w:val="3A0355C7"/>
    <w:multiLevelType w:val="hybridMultilevel"/>
    <w:tmpl w:val="B9601586"/>
    <w:lvl w:ilvl="0" w:tplc="84226B96">
      <w:start w:val="1"/>
      <w:numFmt w:val="decimal"/>
      <w:lvlText w:val="%1)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 w15:restartNumberingAfterBreak="0">
    <w:nsid w:val="41243282"/>
    <w:multiLevelType w:val="hybridMultilevel"/>
    <w:tmpl w:val="D06C5668"/>
    <w:lvl w:ilvl="0" w:tplc="18C0F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DC48E1"/>
    <w:multiLevelType w:val="hybridMultilevel"/>
    <w:tmpl w:val="56903A48"/>
    <w:lvl w:ilvl="0" w:tplc="5E043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C616A"/>
    <w:multiLevelType w:val="hybridMultilevel"/>
    <w:tmpl w:val="D50A792A"/>
    <w:lvl w:ilvl="0" w:tplc="BF603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8C3FDE"/>
    <w:multiLevelType w:val="hybridMultilevel"/>
    <w:tmpl w:val="963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F4C9C"/>
    <w:multiLevelType w:val="hybridMultilevel"/>
    <w:tmpl w:val="E5AEE40C"/>
    <w:lvl w:ilvl="0" w:tplc="65863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21"/>
    <w:rsid w:val="000072BF"/>
    <w:rsid w:val="000165C5"/>
    <w:rsid w:val="00036CA1"/>
    <w:rsid w:val="0005158A"/>
    <w:rsid w:val="000608BB"/>
    <w:rsid w:val="000771AC"/>
    <w:rsid w:val="00084845"/>
    <w:rsid w:val="000A2902"/>
    <w:rsid w:val="000A53B9"/>
    <w:rsid w:val="000B0DEC"/>
    <w:rsid w:val="000B382D"/>
    <w:rsid w:val="000C4F44"/>
    <w:rsid w:val="000E1852"/>
    <w:rsid w:val="000F395E"/>
    <w:rsid w:val="000F7873"/>
    <w:rsid w:val="0010118A"/>
    <w:rsid w:val="00110AC2"/>
    <w:rsid w:val="001A06ED"/>
    <w:rsid w:val="001D64C6"/>
    <w:rsid w:val="001E27D8"/>
    <w:rsid w:val="002010B8"/>
    <w:rsid w:val="00204DAF"/>
    <w:rsid w:val="0021045C"/>
    <w:rsid w:val="0023504F"/>
    <w:rsid w:val="00244ABD"/>
    <w:rsid w:val="0025072D"/>
    <w:rsid w:val="0025119A"/>
    <w:rsid w:val="00256C5E"/>
    <w:rsid w:val="00273A41"/>
    <w:rsid w:val="00297A4C"/>
    <w:rsid w:val="002E663E"/>
    <w:rsid w:val="002F4C54"/>
    <w:rsid w:val="00307FBD"/>
    <w:rsid w:val="00324D08"/>
    <w:rsid w:val="003767A9"/>
    <w:rsid w:val="00383F8D"/>
    <w:rsid w:val="003864D8"/>
    <w:rsid w:val="003912E1"/>
    <w:rsid w:val="0039742A"/>
    <w:rsid w:val="003A3F99"/>
    <w:rsid w:val="003B32AC"/>
    <w:rsid w:val="003B4B9F"/>
    <w:rsid w:val="003D6883"/>
    <w:rsid w:val="003E29AF"/>
    <w:rsid w:val="00423521"/>
    <w:rsid w:val="00440B64"/>
    <w:rsid w:val="004473EB"/>
    <w:rsid w:val="00453461"/>
    <w:rsid w:val="00455FE2"/>
    <w:rsid w:val="00466B9E"/>
    <w:rsid w:val="00466D3A"/>
    <w:rsid w:val="004763D8"/>
    <w:rsid w:val="00480F18"/>
    <w:rsid w:val="00482722"/>
    <w:rsid w:val="0049689F"/>
    <w:rsid w:val="004A0F81"/>
    <w:rsid w:val="004B3846"/>
    <w:rsid w:val="004B4603"/>
    <w:rsid w:val="004C0C41"/>
    <w:rsid w:val="004C3C36"/>
    <w:rsid w:val="004C3E6C"/>
    <w:rsid w:val="004C41F0"/>
    <w:rsid w:val="004D107A"/>
    <w:rsid w:val="004D2AD2"/>
    <w:rsid w:val="004E126D"/>
    <w:rsid w:val="00500B14"/>
    <w:rsid w:val="0051782F"/>
    <w:rsid w:val="005224E3"/>
    <w:rsid w:val="00522715"/>
    <w:rsid w:val="00542C8D"/>
    <w:rsid w:val="005442BC"/>
    <w:rsid w:val="00566465"/>
    <w:rsid w:val="00593354"/>
    <w:rsid w:val="005C3101"/>
    <w:rsid w:val="005C68A1"/>
    <w:rsid w:val="005E2705"/>
    <w:rsid w:val="005E4505"/>
    <w:rsid w:val="005F1B9F"/>
    <w:rsid w:val="00643638"/>
    <w:rsid w:val="0064369A"/>
    <w:rsid w:val="0066535D"/>
    <w:rsid w:val="00690B47"/>
    <w:rsid w:val="006A16E9"/>
    <w:rsid w:val="006B0174"/>
    <w:rsid w:val="006D7392"/>
    <w:rsid w:val="006E72A7"/>
    <w:rsid w:val="00706AC8"/>
    <w:rsid w:val="00734DED"/>
    <w:rsid w:val="00744ED6"/>
    <w:rsid w:val="0075174C"/>
    <w:rsid w:val="00767127"/>
    <w:rsid w:val="00773C60"/>
    <w:rsid w:val="007B50DD"/>
    <w:rsid w:val="007C124F"/>
    <w:rsid w:val="007D3F23"/>
    <w:rsid w:val="007F06EA"/>
    <w:rsid w:val="00804A14"/>
    <w:rsid w:val="0081198B"/>
    <w:rsid w:val="00826E01"/>
    <w:rsid w:val="00827946"/>
    <w:rsid w:val="00844385"/>
    <w:rsid w:val="00867C85"/>
    <w:rsid w:val="0087449C"/>
    <w:rsid w:val="008A075F"/>
    <w:rsid w:val="008A6B1C"/>
    <w:rsid w:val="008B64CA"/>
    <w:rsid w:val="008C4D5A"/>
    <w:rsid w:val="00906701"/>
    <w:rsid w:val="00906D50"/>
    <w:rsid w:val="0091464F"/>
    <w:rsid w:val="00916271"/>
    <w:rsid w:val="009344EB"/>
    <w:rsid w:val="00943066"/>
    <w:rsid w:val="00945D53"/>
    <w:rsid w:val="009619E1"/>
    <w:rsid w:val="009933E9"/>
    <w:rsid w:val="009A19B0"/>
    <w:rsid w:val="009A3F90"/>
    <w:rsid w:val="009B0708"/>
    <w:rsid w:val="009C123B"/>
    <w:rsid w:val="009D1AE4"/>
    <w:rsid w:val="009D4ADD"/>
    <w:rsid w:val="009F1E05"/>
    <w:rsid w:val="00A15FB1"/>
    <w:rsid w:val="00A26649"/>
    <w:rsid w:val="00A411C3"/>
    <w:rsid w:val="00A64237"/>
    <w:rsid w:val="00A64729"/>
    <w:rsid w:val="00A6657F"/>
    <w:rsid w:val="00A83BA4"/>
    <w:rsid w:val="00A8433E"/>
    <w:rsid w:val="00AA545D"/>
    <w:rsid w:val="00AC5B61"/>
    <w:rsid w:val="00AD6DC4"/>
    <w:rsid w:val="00AF06B6"/>
    <w:rsid w:val="00AF530F"/>
    <w:rsid w:val="00B05E60"/>
    <w:rsid w:val="00B0672C"/>
    <w:rsid w:val="00B462B3"/>
    <w:rsid w:val="00B6781C"/>
    <w:rsid w:val="00B715D9"/>
    <w:rsid w:val="00B81A11"/>
    <w:rsid w:val="00B836F5"/>
    <w:rsid w:val="00BA0A58"/>
    <w:rsid w:val="00BA67D8"/>
    <w:rsid w:val="00BA7D27"/>
    <w:rsid w:val="00BB65EC"/>
    <w:rsid w:val="00BC0559"/>
    <w:rsid w:val="00BC1D25"/>
    <w:rsid w:val="00BD31A7"/>
    <w:rsid w:val="00BE2A2D"/>
    <w:rsid w:val="00BE40D5"/>
    <w:rsid w:val="00BF0539"/>
    <w:rsid w:val="00BF51E3"/>
    <w:rsid w:val="00C16DFD"/>
    <w:rsid w:val="00C2601F"/>
    <w:rsid w:val="00C31CF0"/>
    <w:rsid w:val="00C3455D"/>
    <w:rsid w:val="00C54147"/>
    <w:rsid w:val="00C57A5A"/>
    <w:rsid w:val="00C84947"/>
    <w:rsid w:val="00C972B3"/>
    <w:rsid w:val="00CA38F1"/>
    <w:rsid w:val="00CA6EE5"/>
    <w:rsid w:val="00CB34BB"/>
    <w:rsid w:val="00CB77FF"/>
    <w:rsid w:val="00CD0E4B"/>
    <w:rsid w:val="00D125D3"/>
    <w:rsid w:val="00D4123D"/>
    <w:rsid w:val="00D419F5"/>
    <w:rsid w:val="00D778C7"/>
    <w:rsid w:val="00D77BA7"/>
    <w:rsid w:val="00D87092"/>
    <w:rsid w:val="00DC2778"/>
    <w:rsid w:val="00DD6743"/>
    <w:rsid w:val="00DE46E4"/>
    <w:rsid w:val="00DE528B"/>
    <w:rsid w:val="00E04F37"/>
    <w:rsid w:val="00E05D4F"/>
    <w:rsid w:val="00E101AB"/>
    <w:rsid w:val="00E1200E"/>
    <w:rsid w:val="00E1599F"/>
    <w:rsid w:val="00E31B3C"/>
    <w:rsid w:val="00E36757"/>
    <w:rsid w:val="00E42407"/>
    <w:rsid w:val="00E45F6E"/>
    <w:rsid w:val="00E6214D"/>
    <w:rsid w:val="00E80660"/>
    <w:rsid w:val="00E86767"/>
    <w:rsid w:val="00EA7A5F"/>
    <w:rsid w:val="00EB0B18"/>
    <w:rsid w:val="00EB40E9"/>
    <w:rsid w:val="00EB4A96"/>
    <w:rsid w:val="00EC58D8"/>
    <w:rsid w:val="00ED7621"/>
    <w:rsid w:val="00EE1503"/>
    <w:rsid w:val="00EF3D93"/>
    <w:rsid w:val="00F01D9B"/>
    <w:rsid w:val="00F03904"/>
    <w:rsid w:val="00F11AF8"/>
    <w:rsid w:val="00F11F16"/>
    <w:rsid w:val="00F35282"/>
    <w:rsid w:val="00F534B3"/>
    <w:rsid w:val="00FC09EB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EEB80-106D-4DBA-969F-949423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Segoe UI" w:hAnsi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6Exact">
    <w:name w:val="Основной текст (6) Exact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pPr>
      <w:widowControl w:val="0"/>
      <w:shd w:val="clear" w:color="auto" w:fill="FFFFFF"/>
      <w:spacing w:line="320" w:lineRule="exact"/>
    </w:pPr>
    <w:rPr>
      <w:b/>
      <w:bCs/>
      <w:i/>
      <w:iCs/>
      <w:spacing w:val="-3"/>
      <w:sz w:val="26"/>
      <w:szCs w:val="26"/>
    </w:rPr>
  </w:style>
  <w:style w:type="character" w:styleId="ab">
    <w:name w:val="annotation reference"/>
    <w:rPr>
      <w:sz w:val="16"/>
      <w:szCs w:val="16"/>
    </w:rPr>
  </w:style>
  <w:style w:type="paragraph" w:styleId="ac">
    <w:name w:val="annotation text"/>
    <w:basedOn w:val="a"/>
  </w:style>
  <w:style w:type="character" w:customStyle="1" w:styleId="ad">
    <w:name w:val="Текст примечания Знак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rPr>
      <w:b/>
      <w:bCs/>
    </w:rPr>
  </w:style>
  <w:style w:type="character" w:customStyle="1" w:styleId="10">
    <w:name w:val="Заголовок 1 Знак"/>
    <w:rPr>
      <w:rFonts w:ascii="Calibri Light" w:hAnsi="Calibri Light"/>
      <w:color w:val="2E74B5"/>
      <w:sz w:val="32"/>
      <w:szCs w:val="32"/>
      <w:lang w:eastAsia="en-US"/>
    </w:rPr>
  </w:style>
  <w:style w:type="paragraph" w:styleId="af0">
    <w:name w:val="Body Text"/>
    <w:basedOn w:val="a"/>
    <w:pPr>
      <w:ind w:right="41"/>
      <w:jc w:val="both"/>
    </w:pPr>
    <w:rPr>
      <w:sz w:val="28"/>
    </w:rPr>
  </w:style>
  <w:style w:type="character" w:customStyle="1" w:styleId="af1">
    <w:name w:val="Основной текст Знак"/>
    <w:rPr>
      <w:sz w:val="28"/>
    </w:rPr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character" w:customStyle="1" w:styleId="21">
    <w:name w:val="Основной текст 2 Знак"/>
    <w:rPr>
      <w:b/>
      <w:sz w:val="28"/>
    </w:rPr>
  </w:style>
  <w:style w:type="character" w:customStyle="1" w:styleId="af2">
    <w:name w:val="Нижний колонтитул Знак"/>
  </w:style>
  <w:style w:type="character" w:styleId="af3">
    <w:name w:val="FollowedHyperlink"/>
    <w:rPr>
      <w:color w:val="954F72"/>
      <w:u w:val="single"/>
    </w:rPr>
  </w:style>
  <w:style w:type="paragraph" w:customStyle="1" w:styleId="font5">
    <w:name w:val="font5"/>
    <w:basedOn w:val="a"/>
    <w:pP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pPr>
      <w:spacing w:before="100" w:after="100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spacing w:before="100" w:after="100"/>
    </w:pPr>
    <w:rPr>
      <w:sz w:val="24"/>
      <w:szCs w:val="24"/>
    </w:rPr>
  </w:style>
  <w:style w:type="paragraph" w:customStyle="1" w:styleId="xl93">
    <w:name w:val="xl93"/>
    <w:basedOn w:val="a"/>
    <w:pP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spacing w:before="100" w:after="100"/>
    </w:pPr>
    <w:rPr>
      <w:sz w:val="24"/>
      <w:szCs w:val="24"/>
    </w:rPr>
  </w:style>
  <w:style w:type="paragraph" w:customStyle="1" w:styleId="xl97">
    <w:name w:val="xl97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98">
    <w:name w:val="xl98"/>
    <w:basedOn w:val="a"/>
    <w:pPr>
      <w:spacing w:before="100" w:after="100"/>
    </w:pPr>
    <w:rPr>
      <w:sz w:val="24"/>
      <w:szCs w:val="24"/>
    </w:rPr>
  </w:style>
  <w:style w:type="paragraph" w:customStyle="1" w:styleId="xl99">
    <w:name w:val="xl99"/>
    <w:basedOn w:val="a"/>
    <w:pPr>
      <w:spacing w:before="100" w:after="100"/>
    </w:pPr>
    <w:rPr>
      <w:sz w:val="24"/>
      <w:szCs w:val="24"/>
    </w:rPr>
  </w:style>
  <w:style w:type="paragraph" w:customStyle="1" w:styleId="xl100">
    <w:name w:val="xl100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1">
    <w:name w:val="xl101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xl105">
    <w:name w:val="xl105"/>
    <w:basedOn w:val="a"/>
    <w:pPr>
      <w:spacing w:before="100" w:after="100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11">
    <w:name w:val="xl111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spacing w:before="100" w:after="100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pPr>
      <w:spacing w:before="100" w:after="100"/>
      <w:jc w:val="center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pPr>
      <w:spacing w:before="100" w:after="10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pPr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3">
    <w:name w:val="xl133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spacing w:before="100" w:after="100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pPr>
      <w:spacing w:before="100" w:after="100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pP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pPr>
      <w:spacing w:before="100" w:after="100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sz w:val="24"/>
      <w:szCs w:val="24"/>
    </w:rPr>
  </w:style>
  <w:style w:type="paragraph" w:customStyle="1" w:styleId="xl149">
    <w:name w:val="xl149"/>
    <w:basedOn w:val="a"/>
    <w:pPr>
      <w:spacing w:before="100" w:after="100"/>
      <w:textAlignment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spacing w:before="100" w:after="100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59">
    <w:name w:val="xl159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0">
    <w:name w:val="xl160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1">
    <w:name w:val="xl161"/>
    <w:basedOn w:val="a"/>
    <w:pPr>
      <w:spacing w:before="100" w:after="100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3">
    <w:name w:val="xl163"/>
    <w:basedOn w:val="a"/>
    <w:pPr>
      <w:spacing w:before="100" w:after="100"/>
      <w:textAlignment w:val="top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spacing w:before="100" w:after="100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63">
    <w:name w:val="xl63"/>
    <w:basedOn w:val="a"/>
    <w:pPr>
      <w:spacing w:before="100" w:after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4"/>
      <w:szCs w:val="24"/>
    </w:rPr>
  </w:style>
  <w:style w:type="character" w:customStyle="1" w:styleId="80">
    <w:name w:val="Заголовок 8 Знак"/>
    <w:basedOn w:val="a0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Default">
    <w:name w:val="Default"/>
    <w:pPr>
      <w:suppressAutoHyphens/>
      <w:autoSpaceDE w:val="0"/>
      <w:textAlignment w:val="auto"/>
    </w:pPr>
    <w:rPr>
      <w:color w:val="000000"/>
      <w:sz w:val="24"/>
      <w:szCs w:val="24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4">
    <w:name w:val="No Spacing"/>
    <w:rsid w:val="00F534B3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table" w:customStyle="1" w:styleId="11">
    <w:name w:val="Сетка таблицы1"/>
    <w:basedOn w:val="a1"/>
    <w:next w:val="af5"/>
    <w:uiPriority w:val="59"/>
    <w:rsid w:val="009933E9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99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59"/>
    <w:rsid w:val="00244ABD"/>
    <w:pPr>
      <w:autoSpaceDN/>
      <w:ind w:firstLine="709"/>
      <w:jc w:val="both"/>
      <w:textAlignment w:val="auto"/>
    </w:pPr>
    <w:rPr>
      <w:rFonts w:eastAsia="Calibri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62EF-E3B4-40CC-84EC-4041E4F7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Топоркова Екатерина Николаевна</cp:lastModifiedBy>
  <cp:revision>2</cp:revision>
  <cp:lastPrinted>2023-08-30T05:46:00Z</cp:lastPrinted>
  <dcterms:created xsi:type="dcterms:W3CDTF">2023-10-25T07:41:00Z</dcterms:created>
  <dcterms:modified xsi:type="dcterms:W3CDTF">2023-10-25T07:41:00Z</dcterms:modified>
</cp:coreProperties>
</file>